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6558" w:rsidTr="008C6558">
        <w:tc>
          <w:tcPr>
            <w:tcW w:w="9628" w:type="dxa"/>
            <w:gridSpan w:val="3"/>
            <w:vAlign w:val="bottom"/>
          </w:tcPr>
          <w:p w:rsidR="008C6558" w:rsidRDefault="008C6558" w:rsidP="008C65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558">
              <w:rPr>
                <w:rFonts w:ascii="Times New Roman" w:hAnsi="Times New Roman" w:cs="Times New Roman"/>
                <w:sz w:val="32"/>
                <w:szCs w:val="32"/>
              </w:rPr>
              <w:t xml:space="preserve">Numeri centralino del </w:t>
            </w:r>
            <w:r w:rsidRPr="008C6558">
              <w:rPr>
                <w:rFonts w:ascii="Times New Roman" w:hAnsi="Times New Roman" w:cs="Times New Roman"/>
                <w:b/>
                <w:sz w:val="32"/>
                <w:szCs w:val="32"/>
              </w:rPr>
              <w:t>Comune di LONGI</w:t>
            </w:r>
            <w:r w:rsidRPr="008C6558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8C6558">
              <w:rPr>
                <w:rFonts w:ascii="Times New Roman" w:hAnsi="Times New Roman" w:cs="Times New Roman"/>
                <w:b/>
                <w:sz w:val="32"/>
                <w:szCs w:val="32"/>
              </w:rPr>
              <w:t>0941485040</w:t>
            </w:r>
            <w:r w:rsidRPr="008C6558">
              <w:rPr>
                <w:rFonts w:ascii="Times New Roman" w:hAnsi="Times New Roman" w:cs="Times New Roman"/>
                <w:sz w:val="32"/>
                <w:szCs w:val="32"/>
              </w:rPr>
              <w:t xml:space="preserve"> e </w:t>
            </w:r>
            <w:r w:rsidRPr="008C6558">
              <w:rPr>
                <w:rFonts w:ascii="Times New Roman" w:hAnsi="Times New Roman" w:cs="Times New Roman"/>
                <w:b/>
                <w:sz w:val="32"/>
                <w:szCs w:val="32"/>
              </w:rPr>
              <w:t>0941485089</w:t>
            </w:r>
          </w:p>
          <w:p w:rsidR="008C6558" w:rsidRPr="008C6558" w:rsidRDefault="008C6558" w:rsidP="008C65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558" w:rsidTr="008C6558">
        <w:tc>
          <w:tcPr>
            <w:tcW w:w="3209" w:type="dxa"/>
          </w:tcPr>
          <w:p w:rsidR="00041F4A" w:rsidRDefault="00041F4A" w:rsidP="008C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558" w:rsidRDefault="008C6558" w:rsidP="008C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558">
              <w:rPr>
                <w:rFonts w:ascii="Times New Roman" w:hAnsi="Times New Roman" w:cs="Times New Roman"/>
                <w:b/>
                <w:sz w:val="28"/>
                <w:szCs w:val="28"/>
              </w:rPr>
              <w:t>Area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/Settore</w:t>
            </w:r>
          </w:p>
          <w:p w:rsidR="00041F4A" w:rsidRPr="008C6558" w:rsidRDefault="00041F4A" w:rsidP="008C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041F4A" w:rsidRDefault="00041F4A" w:rsidP="008C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558" w:rsidRPr="008C6558" w:rsidRDefault="008C6558" w:rsidP="008C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558">
              <w:rPr>
                <w:rFonts w:ascii="Times New Roman" w:hAnsi="Times New Roman" w:cs="Times New Roman"/>
                <w:b/>
                <w:sz w:val="28"/>
                <w:szCs w:val="28"/>
              </w:rPr>
              <w:t>Uffici</w:t>
            </w:r>
          </w:p>
        </w:tc>
        <w:tc>
          <w:tcPr>
            <w:tcW w:w="3210" w:type="dxa"/>
          </w:tcPr>
          <w:p w:rsidR="00041F4A" w:rsidRDefault="00041F4A" w:rsidP="008C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558" w:rsidRPr="008C6558" w:rsidRDefault="008C6558" w:rsidP="008C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558">
              <w:rPr>
                <w:rFonts w:ascii="Times New Roman" w:hAnsi="Times New Roman" w:cs="Times New Roman"/>
                <w:b/>
                <w:sz w:val="28"/>
                <w:szCs w:val="28"/>
              </w:rPr>
              <w:t>Numeri interni</w:t>
            </w:r>
          </w:p>
        </w:tc>
      </w:tr>
      <w:tr w:rsidR="00041F4A" w:rsidTr="00041F4A">
        <w:tc>
          <w:tcPr>
            <w:tcW w:w="3209" w:type="dxa"/>
            <w:vMerge w:val="restart"/>
            <w:vAlign w:val="center"/>
          </w:tcPr>
          <w:p w:rsidR="00041F4A" w:rsidRPr="00041F4A" w:rsidRDefault="00041F4A" w:rsidP="0004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Sindaco</w:t>
            </w: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Sindaco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90205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Assessori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90217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Segretario Comunale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90215</w:t>
            </w:r>
          </w:p>
        </w:tc>
      </w:tr>
      <w:tr w:rsidR="00041F4A" w:rsidTr="00041F4A">
        <w:tc>
          <w:tcPr>
            <w:tcW w:w="3209" w:type="dxa"/>
            <w:vMerge w:val="restart"/>
            <w:vAlign w:val="center"/>
          </w:tcPr>
          <w:p w:rsidR="00041F4A" w:rsidRPr="00041F4A" w:rsidRDefault="00041F4A" w:rsidP="0004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Area Amministrativa</w:t>
            </w: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Affari Generali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90203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Protocollo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90211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Segreteria e Personale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90214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Ufficio Turistico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</w:t>
            </w:r>
          </w:p>
        </w:tc>
      </w:tr>
      <w:tr w:rsidR="00041F4A" w:rsidTr="00041F4A">
        <w:tc>
          <w:tcPr>
            <w:tcW w:w="3209" w:type="dxa"/>
            <w:vMerge w:val="restart"/>
            <w:vAlign w:val="center"/>
          </w:tcPr>
          <w:p w:rsidR="00041F4A" w:rsidRPr="00041F4A" w:rsidRDefault="00041F4A" w:rsidP="0004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Area Economico - Finanziaria</w:t>
            </w: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Ragioneria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90216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Tributi e Contenzioso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90208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Economato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90209</w:t>
            </w:r>
          </w:p>
        </w:tc>
      </w:tr>
      <w:tr w:rsidR="00041F4A" w:rsidTr="00041F4A">
        <w:tc>
          <w:tcPr>
            <w:tcW w:w="3209" w:type="dxa"/>
            <w:vMerge w:val="restart"/>
            <w:vAlign w:val="center"/>
          </w:tcPr>
          <w:p w:rsidR="00041F4A" w:rsidRPr="00041F4A" w:rsidRDefault="00041F4A" w:rsidP="0004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Area Tecnica</w:t>
            </w: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Lavori Pubblici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90202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Edilizia Privata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90210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Rifiuti e SUAP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90207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Servizi Scolastici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90202</w:t>
            </w:r>
          </w:p>
        </w:tc>
      </w:tr>
      <w:tr w:rsidR="00041F4A" w:rsidTr="00041F4A">
        <w:tc>
          <w:tcPr>
            <w:tcW w:w="3209" w:type="dxa"/>
            <w:vMerge w:val="restart"/>
            <w:vAlign w:val="center"/>
          </w:tcPr>
          <w:p w:rsidR="00041F4A" w:rsidRPr="00041F4A" w:rsidRDefault="00041F4A" w:rsidP="0004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Area Servizi alla Persona</w:t>
            </w: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Servizi Sociali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90204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Anagrafe e Stato Civile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90212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Sanità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90213</w:t>
            </w:r>
          </w:p>
        </w:tc>
      </w:tr>
      <w:tr w:rsidR="00041F4A" w:rsidTr="008C6558">
        <w:tc>
          <w:tcPr>
            <w:tcW w:w="3209" w:type="dxa"/>
            <w:vMerge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U.R.P. – Ufficio Relazioni con il Pubblico</w:t>
            </w:r>
          </w:p>
        </w:tc>
        <w:tc>
          <w:tcPr>
            <w:tcW w:w="3210" w:type="dxa"/>
          </w:tcPr>
          <w:p w:rsidR="00041F4A" w:rsidRPr="00041F4A" w:rsidRDefault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90201</w:t>
            </w:r>
          </w:p>
        </w:tc>
      </w:tr>
      <w:tr w:rsidR="008C6558" w:rsidTr="00041F4A">
        <w:tc>
          <w:tcPr>
            <w:tcW w:w="3209" w:type="dxa"/>
            <w:vAlign w:val="center"/>
          </w:tcPr>
          <w:p w:rsidR="00041F4A" w:rsidRDefault="00041F4A" w:rsidP="0004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58" w:rsidRDefault="008C6558" w:rsidP="0004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VIGILI</w:t>
            </w:r>
          </w:p>
          <w:p w:rsidR="00041F4A" w:rsidRPr="00041F4A" w:rsidRDefault="00041F4A" w:rsidP="0004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8C6558" w:rsidRPr="00041F4A" w:rsidRDefault="008C6558" w:rsidP="0004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Polizia Municipale</w:t>
            </w:r>
          </w:p>
        </w:tc>
        <w:tc>
          <w:tcPr>
            <w:tcW w:w="3210" w:type="dxa"/>
            <w:vAlign w:val="center"/>
          </w:tcPr>
          <w:p w:rsidR="008C6558" w:rsidRPr="00041F4A" w:rsidRDefault="00041F4A" w:rsidP="000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90206</w:t>
            </w:r>
            <w:bookmarkStart w:id="0" w:name="_GoBack"/>
            <w:bookmarkEnd w:id="0"/>
          </w:p>
        </w:tc>
      </w:tr>
    </w:tbl>
    <w:p w:rsidR="003C67C7" w:rsidRDefault="003C67C7"/>
    <w:sectPr w:rsidR="003C6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58"/>
    <w:rsid w:val="00041F4A"/>
    <w:rsid w:val="003C67C7"/>
    <w:rsid w:val="008C6558"/>
    <w:rsid w:val="00A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4BD7-2E04-4CB3-968D-48FBB00A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2021-02-08T07:56:00Z</dcterms:created>
  <dcterms:modified xsi:type="dcterms:W3CDTF">2021-02-08T08:26:00Z</dcterms:modified>
</cp:coreProperties>
</file>